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55" w:rsidRPr="008B0F55" w:rsidRDefault="008B0F55" w:rsidP="008B0F55">
      <w:pPr>
        <w:spacing w:after="0"/>
        <w:ind w:firstLine="284"/>
        <w:jc w:val="center"/>
        <w:rPr>
          <w:rFonts w:ascii="Times New Roman" w:hAnsi="Times New Roman"/>
          <w:b/>
          <w:color w:val="C0504D"/>
          <w:sz w:val="28"/>
          <w:szCs w:val="28"/>
        </w:rPr>
      </w:pPr>
      <w:r w:rsidRPr="008B0F55">
        <w:rPr>
          <w:rFonts w:ascii="Times New Roman" w:hAnsi="Times New Roman"/>
          <w:b/>
          <w:color w:val="C0504D"/>
          <w:sz w:val="28"/>
          <w:szCs w:val="28"/>
        </w:rPr>
        <w:t>Консультация для родителей</w:t>
      </w:r>
    </w:p>
    <w:p w:rsidR="008B0F55" w:rsidRDefault="008B0F55" w:rsidP="008B0F55">
      <w:pPr>
        <w:spacing w:after="0"/>
        <w:ind w:firstLine="284"/>
        <w:jc w:val="center"/>
        <w:rPr>
          <w:rFonts w:ascii="Times New Roman" w:hAnsi="Times New Roman"/>
          <w:b/>
          <w:sz w:val="28"/>
          <w:szCs w:val="28"/>
        </w:rPr>
      </w:pPr>
      <w:r w:rsidRPr="008B0F55">
        <w:rPr>
          <w:rFonts w:ascii="Times New Roman" w:hAnsi="Times New Roman"/>
          <w:b/>
          <w:sz w:val="28"/>
          <w:szCs w:val="28"/>
        </w:rPr>
        <w:t xml:space="preserve">Материалы изобразительной деятельности </w:t>
      </w:r>
    </w:p>
    <w:p w:rsidR="008B0F55" w:rsidRDefault="008B0F55" w:rsidP="008B0F55">
      <w:pPr>
        <w:spacing w:after="0"/>
        <w:ind w:firstLine="284"/>
        <w:jc w:val="center"/>
        <w:rPr>
          <w:rFonts w:ascii="Times New Roman" w:hAnsi="Times New Roman"/>
          <w:b/>
          <w:sz w:val="28"/>
          <w:szCs w:val="28"/>
        </w:rPr>
      </w:pPr>
      <w:r w:rsidRPr="008B0F55">
        <w:rPr>
          <w:rFonts w:ascii="Times New Roman" w:hAnsi="Times New Roman"/>
          <w:b/>
          <w:sz w:val="28"/>
          <w:szCs w:val="28"/>
        </w:rPr>
        <w:t>и способы их использования в семье</w:t>
      </w:r>
    </w:p>
    <w:p w:rsidR="008B0F55" w:rsidRPr="008B0F55" w:rsidRDefault="008B0F55" w:rsidP="008B0F55">
      <w:pPr>
        <w:spacing w:after="0"/>
        <w:ind w:firstLine="284"/>
        <w:jc w:val="center"/>
        <w:rPr>
          <w:rFonts w:ascii="Times New Roman" w:hAnsi="Times New Roman"/>
          <w:sz w:val="28"/>
          <w:szCs w:val="28"/>
          <w:u w:val="single"/>
        </w:rPr>
      </w:pP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Особая роль в воспитании детей принадлежит искусству. Детское изобразительное творчество нередко поражает взрослых своей непосредственностью, оригинальностью, буйством фантазии. 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Во время прогулок обратите внимание детей, как красивы цветы, листья, деревья. Не </w:t>
      </w:r>
      <w:r w:rsidRPr="008B0F55">
        <w:rPr>
          <w:rFonts w:ascii="Times New Roman" w:hAnsi="Times New Roman"/>
          <w:sz w:val="28"/>
          <w:szCs w:val="28"/>
        </w:rPr>
        <w:t>стремитесь объяснить</w:t>
      </w:r>
      <w:r w:rsidRPr="008B0F55">
        <w:rPr>
          <w:rFonts w:ascii="Times New Roman" w:hAnsi="Times New Roman"/>
          <w:sz w:val="28"/>
          <w:szCs w:val="28"/>
        </w:rPr>
        <w:t xml:space="preserve"> и рассказать ребенку обо всем, что он видит на прогулках. Для развития интереса целесообразнее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Детям </w:t>
      </w:r>
      <w:r w:rsidRPr="008B0F55">
        <w:rPr>
          <w:rFonts w:ascii="Times New Roman" w:hAnsi="Times New Roman"/>
          <w:sz w:val="28"/>
          <w:szCs w:val="28"/>
        </w:rPr>
        <w:t>часто удается</w:t>
      </w:r>
      <w:r w:rsidRPr="008B0F55">
        <w:rPr>
          <w:rFonts w:ascii="Times New Roman" w:hAnsi="Times New Roman"/>
          <w:sz w:val="28"/>
          <w:szCs w:val="28"/>
        </w:rPr>
        <w:t xml:space="preserve"> выразить свое отношение к происходящим событиям. Относитесь бережно к детскому творчеству, собирайте и храните детские работы. В каждой семье отмечаются различные праздники. Пусть ребенок участвует в оформлении комнаты к празднику, делает подарки, сувениры. </w:t>
      </w:r>
    </w:p>
    <w:p w:rsidR="008B0F55" w:rsidRPr="008B0F55" w:rsidRDefault="008B0F55" w:rsidP="008B0F55">
      <w:pPr>
        <w:spacing w:after="0"/>
        <w:ind w:firstLine="284"/>
        <w:jc w:val="both"/>
        <w:rPr>
          <w:rFonts w:ascii="Times New Roman" w:hAnsi="Times New Roman"/>
          <w:b/>
          <w:sz w:val="28"/>
          <w:szCs w:val="28"/>
        </w:rPr>
      </w:pPr>
      <w:r w:rsidRPr="008B0F55">
        <w:rPr>
          <w:rFonts w:ascii="Times New Roman" w:hAnsi="Times New Roman"/>
          <w:b/>
          <w:sz w:val="28"/>
          <w:szCs w:val="28"/>
        </w:rPr>
        <w:t xml:space="preserve">Что же понадобится ребенку дома для творчества? </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w:t>
      </w:r>
      <w:r w:rsidRPr="008B0F55">
        <w:rPr>
          <w:rFonts w:ascii="Times New Roman" w:hAnsi="Times New Roman"/>
          <w:sz w:val="28"/>
          <w:szCs w:val="28"/>
          <w:u w:val="single"/>
        </w:rPr>
        <w:t>Это место</w:t>
      </w:r>
      <w:r w:rsidRPr="008B0F55">
        <w:rPr>
          <w:rFonts w:ascii="Times New Roman" w:hAnsi="Times New Roman"/>
          <w:sz w:val="28"/>
          <w:szCs w:val="28"/>
        </w:rPr>
        <w:t>, где ребенок творит. Помните, что свет должен падать с левой стороны и место должно быть хорошо освещено. Следует следить за осанкой. Проверьте, соответствует ли стол и стул росту ребенка.</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w:t>
      </w:r>
      <w:r w:rsidRPr="008B0F55">
        <w:rPr>
          <w:rFonts w:ascii="Times New Roman" w:hAnsi="Times New Roman"/>
          <w:sz w:val="28"/>
          <w:szCs w:val="28"/>
          <w:u w:val="single"/>
        </w:rPr>
        <w:t>Для аппликации</w:t>
      </w:r>
      <w:r w:rsidRPr="008B0F55">
        <w:rPr>
          <w:rFonts w:ascii="Times New Roman" w:hAnsi="Times New Roman"/>
          <w:sz w:val="28"/>
          <w:szCs w:val="28"/>
        </w:rPr>
        <w:t xml:space="preserve"> детям нужно давать ножницы, клей, кисть из жесткой щетины, </w:t>
      </w:r>
      <w:r w:rsidRPr="008B0F55">
        <w:rPr>
          <w:rFonts w:ascii="Times New Roman" w:hAnsi="Times New Roman"/>
          <w:sz w:val="28"/>
          <w:szCs w:val="28"/>
        </w:rPr>
        <w:t>мягкую тряпочку</w:t>
      </w:r>
      <w:r w:rsidRPr="008B0F55">
        <w:rPr>
          <w:rFonts w:ascii="Times New Roman" w:hAnsi="Times New Roman"/>
          <w:sz w:val="28"/>
          <w:szCs w:val="28"/>
        </w:rPr>
        <w:t xml:space="preserve"> и клеенку.</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w:t>
      </w:r>
      <w:r w:rsidRPr="008B0F55">
        <w:rPr>
          <w:rFonts w:ascii="Times New Roman" w:hAnsi="Times New Roman"/>
          <w:sz w:val="28"/>
          <w:szCs w:val="28"/>
          <w:u w:val="single"/>
        </w:rPr>
        <w:t>Для занятий лепкой</w:t>
      </w:r>
      <w:r w:rsidRPr="008B0F55">
        <w:rPr>
          <w:rFonts w:ascii="Times New Roman" w:hAnsi="Times New Roman"/>
          <w:sz w:val="28"/>
          <w:szCs w:val="28"/>
        </w:rPr>
        <w:t xml:space="preserve"> должна быть доска. Хорошо для этого использовать дощечки из пластика, которую можно легко протереть или промыть водой. Приучайте ребенка не разбрасывать комочки пластилина по полу, а лепить только на доске.</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Для рисования необходимо иметь кисти разных размеров.</w:t>
      </w:r>
    </w:p>
    <w:p w:rsidR="008B0F55" w:rsidRPr="008B0F55" w:rsidRDefault="008B0F55" w:rsidP="008B0F55">
      <w:pPr>
        <w:spacing w:after="0"/>
        <w:ind w:firstLine="284"/>
        <w:jc w:val="both"/>
        <w:rPr>
          <w:rFonts w:ascii="Times New Roman" w:hAnsi="Times New Roman"/>
          <w:b/>
          <w:sz w:val="28"/>
          <w:szCs w:val="28"/>
        </w:rPr>
      </w:pPr>
      <w:r w:rsidRPr="008B0F55">
        <w:rPr>
          <w:rFonts w:ascii="Times New Roman" w:hAnsi="Times New Roman"/>
          <w:b/>
          <w:sz w:val="28"/>
          <w:szCs w:val="28"/>
        </w:rPr>
        <w:t xml:space="preserve">Научиться рисовать, лепить может каждый ребенок, если взрослые обращают внимание на эти занятия, терпеливо помогают овладевать навыками и умениями. </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Пусть каждый ребенок в детстве испытает радость творчества. Программа детского сада по изобразительной деятельности предусматривает воспитание у детей эстетического отношения к действительности и к произведениям искусства, развития воображения и творческих способностей, овладение изобразительными умениями и навыками.</w:t>
      </w:r>
      <w:r w:rsidRPr="008B0F55">
        <w:rPr>
          <w:rFonts w:ascii="Times New Roman" w:hAnsi="Times New Roman"/>
          <w:sz w:val="28"/>
          <w:szCs w:val="28"/>
        </w:rPr>
        <w:cr/>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b/>
          <w:sz w:val="28"/>
          <w:szCs w:val="28"/>
        </w:rPr>
        <w:lastRenderedPageBreak/>
        <w:t xml:space="preserve"> Любая деятельность детей, а художественная особенно, требует соответствующей организации предметно-развивающей среды. 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w:t>
      </w:r>
      <w:r w:rsidRPr="008B0F55">
        <w:rPr>
          <w:rFonts w:ascii="Times New Roman" w:hAnsi="Times New Roman"/>
          <w:sz w:val="28"/>
          <w:szCs w:val="28"/>
        </w:rPr>
        <w:t>карандашами,</w:t>
      </w:r>
      <w:r w:rsidRPr="008B0F55">
        <w:rPr>
          <w:rFonts w:ascii="Times New Roman" w:hAnsi="Times New Roman"/>
          <w:sz w:val="28"/>
          <w:szCs w:val="28"/>
        </w:rPr>
        <w:t xml:space="preserve">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Первая краска, с которой знакомится ребенок, </w:t>
      </w:r>
      <w:r w:rsidRPr="008B0F55">
        <w:rPr>
          <w:rFonts w:ascii="Times New Roman" w:hAnsi="Times New Roman"/>
          <w:b/>
          <w:sz w:val="28"/>
          <w:szCs w:val="28"/>
        </w:rPr>
        <w:t>гуашь</w:t>
      </w:r>
      <w:r w:rsidRPr="008B0F55">
        <w:rPr>
          <w:rFonts w:ascii="Times New Roman" w:hAnsi="Times New Roman"/>
          <w:sz w:val="28"/>
          <w:szCs w:val="28"/>
        </w:rPr>
        <w:t>. Она выпускается в пластиковых баночках по 6 или 12 цветов. Это удобно, так как ребенок сам сможет выбирать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Покупая в магазине </w:t>
      </w:r>
      <w:r w:rsidRPr="008B0F55">
        <w:rPr>
          <w:rFonts w:ascii="Times New Roman" w:hAnsi="Times New Roman"/>
          <w:b/>
          <w:sz w:val="28"/>
          <w:szCs w:val="28"/>
        </w:rPr>
        <w:t>кисти</w:t>
      </w:r>
      <w:r w:rsidRPr="008B0F55">
        <w:rPr>
          <w:rFonts w:ascii="Times New Roman" w:hAnsi="Times New Roman"/>
          <w:sz w:val="28"/>
          <w:szCs w:val="28"/>
        </w:rPr>
        <w:t xml:space="preserve">, обратите внимание на номер: чем кисточка толще, тем больше номер. Для рисования гуашью подойдут толстые кисти, плоские или круглые </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Наиболее распространенным изобразительным материалом являются </w:t>
      </w:r>
      <w:r w:rsidRPr="008B0F55">
        <w:rPr>
          <w:rFonts w:ascii="Times New Roman" w:hAnsi="Times New Roman"/>
          <w:b/>
          <w:sz w:val="28"/>
          <w:szCs w:val="28"/>
        </w:rPr>
        <w:t>цветные карандаши</w:t>
      </w:r>
      <w:r w:rsidRPr="008B0F55">
        <w:rPr>
          <w:rFonts w:ascii="Times New Roman" w:hAnsi="Times New Roman"/>
          <w:sz w:val="28"/>
          <w:szCs w:val="28"/>
        </w:rPr>
        <w:t xml:space="preserve">.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 – </w:t>
      </w:r>
      <w:smartTag w:uri="urn:schemas-microsoft-com:office:smarttags" w:element="metricconverter">
        <w:smartTagPr>
          <w:attr w:name="ProductID" w:val="12 мм"/>
        </w:smartTagPr>
        <w:r w:rsidRPr="008B0F55">
          <w:rPr>
            <w:rFonts w:ascii="Times New Roman" w:hAnsi="Times New Roman"/>
            <w:sz w:val="28"/>
            <w:szCs w:val="28"/>
          </w:rPr>
          <w:t>12 мм</w:t>
        </w:r>
      </w:smartTag>
      <w:r w:rsidRPr="008B0F55">
        <w:rPr>
          <w:rFonts w:ascii="Times New Roman" w:hAnsi="Times New Roman"/>
          <w:sz w:val="28"/>
          <w:szCs w:val="28"/>
        </w:rPr>
        <w:t>)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b/>
          <w:sz w:val="28"/>
          <w:szCs w:val="28"/>
        </w:rPr>
        <w:t xml:space="preserve"> Более практичны восковые мелки и карандаши</w:t>
      </w:r>
      <w:r w:rsidRPr="008B0F55">
        <w:rPr>
          <w:rFonts w:ascii="Times New Roman" w:hAnsi="Times New Roman"/>
          <w:sz w:val="28"/>
          <w:szCs w:val="28"/>
        </w:rPr>
        <w:t xml:space="preserve">. Мелки – это короткие восковые палочки, карандаши – тоньше и длиннее. Ими легко и мягко </w:t>
      </w:r>
      <w:r w:rsidRPr="008B0F55">
        <w:rPr>
          <w:rFonts w:ascii="Times New Roman" w:hAnsi="Times New Roman"/>
          <w:sz w:val="28"/>
          <w:szCs w:val="28"/>
        </w:rPr>
        <w:lastRenderedPageBreak/>
        <w:t>рисовать, получается широкая фактурная линия. В руке их держат так же, как обычные карандаши.</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Для рисования ребенок часто использует </w:t>
      </w:r>
      <w:r w:rsidRPr="008B0F55">
        <w:rPr>
          <w:rFonts w:ascii="Times New Roman" w:hAnsi="Times New Roman"/>
          <w:b/>
          <w:sz w:val="28"/>
          <w:szCs w:val="28"/>
        </w:rPr>
        <w:t>фломастеры.</w:t>
      </w:r>
      <w:r w:rsidRPr="008B0F55">
        <w:rPr>
          <w:rFonts w:ascii="Times New Roman" w:hAnsi="Times New Roman"/>
          <w:sz w:val="28"/>
          <w:szCs w:val="28"/>
        </w:rPr>
        <w:t xml:space="preserve"> Рисовать ими легко, на бумаге остаются яркие цветные изображения.  </w:t>
      </w:r>
      <w:r w:rsidRPr="008B0F55">
        <w:rPr>
          <w:rFonts w:ascii="Times New Roman" w:hAnsi="Times New Roman"/>
          <w:sz w:val="28"/>
          <w:szCs w:val="28"/>
        </w:rPr>
        <w:t>Но именно</w:t>
      </w:r>
      <w:r w:rsidRPr="008B0F55">
        <w:rPr>
          <w:rFonts w:ascii="Times New Roman" w:hAnsi="Times New Roman"/>
          <w:sz w:val="28"/>
          <w:szCs w:val="28"/>
        </w:rPr>
        <w:t xml:space="preserve">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b/>
          <w:sz w:val="28"/>
          <w:szCs w:val="28"/>
        </w:rPr>
        <w:t xml:space="preserve">  Пластилин</w:t>
      </w:r>
      <w:r w:rsidRPr="008B0F55">
        <w:rPr>
          <w:rFonts w:ascii="Times New Roman" w:hAnsi="Times New Roman"/>
          <w:sz w:val="28"/>
          <w:szCs w:val="28"/>
        </w:rPr>
        <w:t xml:space="preserve"> – наиболее распространенный пластический материал.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               </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Для занятий лепкой хорошо иметь специальные пластиковые прямоугольники размером 20х30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«Снеговики ждут детей». Хорошо, если ребенок будет играть с ними, как с игрушками.</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Как правильно подготовить рабочее место. Комната должна иметь хорошее естественное освещение. Если его недостаточно, используйте дополнительное искусственное освещение.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8B0F55" w:rsidRPr="008B0F55" w:rsidRDefault="008B0F55" w:rsidP="008B0F55">
      <w:pPr>
        <w:spacing w:after="0"/>
        <w:ind w:firstLine="284"/>
        <w:jc w:val="both"/>
        <w:rPr>
          <w:rFonts w:ascii="Times New Roman" w:hAnsi="Times New Roman"/>
          <w:sz w:val="28"/>
          <w:szCs w:val="28"/>
        </w:rPr>
      </w:pPr>
      <w:r w:rsidRPr="008B0F55">
        <w:rPr>
          <w:rFonts w:ascii="Times New Roman" w:hAnsi="Times New Roman"/>
          <w:sz w:val="28"/>
          <w:szCs w:val="28"/>
        </w:rPr>
        <w:t xml:space="preserve"> </w:t>
      </w:r>
      <w:r w:rsidRPr="008B0F55">
        <w:rPr>
          <w:rFonts w:ascii="Times New Roman" w:hAnsi="Times New Roman"/>
          <w:b/>
          <w:sz w:val="28"/>
          <w:szCs w:val="28"/>
        </w:rPr>
        <w:t>Как оформить детские рисунки</w:t>
      </w:r>
      <w:r w:rsidRPr="008B0F55">
        <w:rPr>
          <w:rFonts w:ascii="Times New Roman" w:hAnsi="Times New Roman"/>
          <w:sz w:val="28"/>
          <w:szCs w:val="28"/>
        </w:rPr>
        <w:t xml:space="preserve">. 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w:t>
      </w:r>
      <w:r w:rsidRPr="008B0F55">
        <w:rPr>
          <w:rFonts w:ascii="Times New Roman" w:hAnsi="Times New Roman"/>
          <w:sz w:val="28"/>
          <w:szCs w:val="28"/>
        </w:rPr>
        <w:lastRenderedPageBreak/>
        <w:t>постарайтесь, выделить отдельную полку или ящик в столе для хранения папки с рисунками.</w:t>
      </w:r>
    </w:p>
    <w:p w:rsidR="008B0F55" w:rsidRPr="008B0F55" w:rsidRDefault="008B0F55" w:rsidP="008B0F55">
      <w:pPr>
        <w:spacing w:after="0"/>
        <w:ind w:firstLine="284"/>
        <w:jc w:val="both"/>
        <w:rPr>
          <w:rFonts w:ascii="Times New Roman" w:hAnsi="Times New Roman"/>
          <w:b/>
          <w:sz w:val="28"/>
          <w:szCs w:val="28"/>
        </w:rPr>
      </w:pPr>
      <w:r w:rsidRPr="008B0F55">
        <w:rPr>
          <w:rFonts w:ascii="Times New Roman" w:hAnsi="Times New Roman"/>
          <w:sz w:val="28"/>
          <w:szCs w:val="28"/>
        </w:rPr>
        <w:t xml:space="preserve"> </w:t>
      </w:r>
      <w:r w:rsidRPr="008B0F55">
        <w:rPr>
          <w:rFonts w:ascii="Times New Roman" w:hAnsi="Times New Roman"/>
          <w:b/>
          <w:sz w:val="28"/>
          <w:szCs w:val="28"/>
        </w:rPr>
        <w:t>Когда у вас наберется достаточное количество рисунков и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rsidR="008B0F55" w:rsidRPr="008B0F55" w:rsidRDefault="008B0F55" w:rsidP="008B0F55">
      <w:pPr>
        <w:spacing w:after="0"/>
        <w:ind w:firstLine="284"/>
        <w:jc w:val="both"/>
        <w:rPr>
          <w:rFonts w:ascii="Times New Roman" w:hAnsi="Times New Roman"/>
          <w:sz w:val="28"/>
          <w:szCs w:val="28"/>
        </w:rPr>
      </w:pPr>
    </w:p>
    <w:p w:rsidR="008B0F55" w:rsidRPr="008B0F55" w:rsidRDefault="008B0F55" w:rsidP="008B0F55">
      <w:pPr>
        <w:shd w:val="clear" w:color="auto" w:fill="FFFFFF"/>
        <w:spacing w:after="0"/>
        <w:ind w:firstLine="284"/>
        <w:jc w:val="both"/>
        <w:rPr>
          <w:rFonts w:ascii="Times New Roman" w:hAnsi="Times New Roman"/>
          <w:color w:val="000000"/>
          <w:sz w:val="28"/>
          <w:szCs w:val="28"/>
        </w:rPr>
      </w:pPr>
    </w:p>
    <w:p w:rsidR="008B0F55" w:rsidRPr="008B0F55" w:rsidRDefault="008B0F55" w:rsidP="008B0F55">
      <w:pPr>
        <w:shd w:val="clear" w:color="auto" w:fill="FFFFFF"/>
        <w:spacing w:after="0"/>
        <w:ind w:firstLine="284"/>
        <w:jc w:val="both"/>
        <w:rPr>
          <w:rFonts w:ascii="Times New Roman" w:hAnsi="Times New Roman"/>
          <w:color w:val="000000"/>
          <w:sz w:val="28"/>
          <w:szCs w:val="28"/>
        </w:rPr>
      </w:pPr>
      <w:bookmarkStart w:id="0" w:name="_GoBack"/>
      <w:bookmarkEnd w:id="0"/>
    </w:p>
    <w:p w:rsidR="008B0F55" w:rsidRPr="008B0F55" w:rsidRDefault="008B0F55" w:rsidP="008B0F55">
      <w:pPr>
        <w:shd w:val="clear" w:color="auto" w:fill="FFFFFF"/>
        <w:spacing w:after="0"/>
        <w:ind w:firstLine="284"/>
        <w:jc w:val="both"/>
        <w:rPr>
          <w:rFonts w:ascii="Times New Roman" w:hAnsi="Times New Roman"/>
          <w:color w:val="000000"/>
          <w:sz w:val="28"/>
          <w:szCs w:val="28"/>
        </w:rPr>
      </w:pPr>
    </w:p>
    <w:p w:rsidR="008B0F55" w:rsidRPr="008B0F55" w:rsidRDefault="008B0F55" w:rsidP="008B0F55">
      <w:pPr>
        <w:shd w:val="clear" w:color="auto" w:fill="FFFFFF"/>
        <w:spacing w:after="0"/>
        <w:ind w:firstLine="284"/>
        <w:jc w:val="both"/>
        <w:rPr>
          <w:rFonts w:ascii="Times New Roman" w:hAnsi="Times New Roman"/>
          <w:color w:val="000000"/>
          <w:sz w:val="28"/>
          <w:szCs w:val="28"/>
        </w:rPr>
      </w:pPr>
    </w:p>
    <w:p w:rsidR="005040FA" w:rsidRPr="008B0F55" w:rsidRDefault="005040FA" w:rsidP="008B0F55">
      <w:pPr>
        <w:spacing w:after="0"/>
        <w:ind w:firstLine="284"/>
        <w:jc w:val="both"/>
        <w:rPr>
          <w:rFonts w:ascii="Times New Roman" w:hAnsi="Times New Roman"/>
        </w:rPr>
      </w:pPr>
    </w:p>
    <w:sectPr w:rsidR="005040FA" w:rsidRPr="008B0F55" w:rsidSect="008B0F55">
      <w:pgSz w:w="11906" w:h="16838"/>
      <w:pgMar w:top="1134" w:right="850" w:bottom="1134" w:left="1701"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55"/>
    <w:rsid w:val="005040FA"/>
    <w:rsid w:val="008B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8694C6"/>
  <w15:chartTrackingRefBased/>
  <w15:docId w15:val="{0D1B6FE5-DE98-4E61-BF82-976B803A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5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2017-11-05T10:22:00Z</dcterms:created>
  <dcterms:modified xsi:type="dcterms:W3CDTF">2017-11-05T10:24:00Z</dcterms:modified>
</cp:coreProperties>
</file>